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#fbd4b4" angle="-135" focus="100%" type="gradient"/>
    </v:background>
  </w:background>
  <w:body>
    <w:p w:rsidR="0025470A" w:rsidRDefault="0025470A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55D0D">
        <w:rPr>
          <w:rFonts w:ascii="Arial" w:hAnsi="Arial" w:cs="Arial"/>
          <w:sz w:val="32"/>
          <w:szCs w:val="32"/>
        </w:rPr>
        <w:t>Главное управление МЧС России по Республике Башкортостан</w:t>
      </w:r>
    </w:p>
    <w:p w:rsidR="0025470A" w:rsidRPr="00255D0D" w:rsidRDefault="0025470A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5470A" w:rsidRDefault="0025470A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55D0D">
        <w:rPr>
          <w:rFonts w:ascii="Arial" w:hAnsi="Arial" w:cs="Arial"/>
          <w:sz w:val="32"/>
          <w:szCs w:val="32"/>
        </w:rPr>
        <w:t>Памятка</w:t>
      </w:r>
    </w:p>
    <w:p w:rsidR="0025470A" w:rsidRDefault="0025470A" w:rsidP="00803FA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25470A" w:rsidRDefault="0025470A" w:rsidP="00803F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</w:t>
      </w:r>
      <w:r w:rsidRPr="00255D0D">
        <w:rPr>
          <w:rFonts w:ascii="Arial" w:hAnsi="Arial" w:cs="Arial"/>
          <w:b/>
          <w:bCs/>
          <w:sz w:val="32"/>
          <w:szCs w:val="32"/>
        </w:rPr>
        <w:t>епловой</w:t>
      </w:r>
      <w:r>
        <w:rPr>
          <w:rFonts w:ascii="Arial" w:hAnsi="Arial" w:cs="Arial"/>
          <w:b/>
          <w:bCs/>
          <w:sz w:val="32"/>
          <w:szCs w:val="32"/>
        </w:rPr>
        <w:t xml:space="preserve"> и с</w:t>
      </w:r>
      <w:r w:rsidRPr="00255D0D">
        <w:rPr>
          <w:rFonts w:ascii="Arial" w:hAnsi="Arial" w:cs="Arial"/>
          <w:b/>
          <w:bCs/>
          <w:sz w:val="32"/>
          <w:szCs w:val="32"/>
        </w:rPr>
        <w:t>олнечный удар</w:t>
      </w:r>
    </w:p>
    <w:p w:rsidR="0025470A" w:rsidRDefault="0025470A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25470A" w:rsidRDefault="0025470A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25470A" w:rsidRPr="00803FAF" w:rsidRDefault="0025470A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Тепловой удар может случиться как в жаркую погоду, так и в условиях повышенной температуры в бане, сауне, жарком цехе, транспорте и т.д.</w:t>
      </w:r>
    </w:p>
    <w:p w:rsidR="0025470A" w:rsidRPr="00803FAF" w:rsidRDefault="0025470A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Солнечный удар – это разновидность или частный случай теплового удара, возникающий из-за воздействия прямых солнечных лучей. Вследствие перегрева возникает расширение сосудов головы, соответственно, увеличивается приток крови к этой области.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/>
      </w:tblPr>
      <w:tblGrid>
        <w:gridCol w:w="7128"/>
        <w:gridCol w:w="3600"/>
      </w:tblGrid>
      <w:tr w:rsidR="0025470A">
        <w:tc>
          <w:tcPr>
            <w:tcW w:w="7128" w:type="dxa"/>
          </w:tcPr>
          <w:p w:rsidR="0025470A" w:rsidRDefault="0025470A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470A" w:rsidRPr="009806AB" w:rsidRDefault="0025470A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470A" w:rsidRPr="009806AB" w:rsidRDefault="0025470A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06AB">
              <w:rPr>
                <w:rFonts w:ascii="Arial" w:hAnsi="Arial" w:cs="Arial"/>
                <w:b/>
                <w:bCs/>
                <w:sz w:val="28"/>
                <w:szCs w:val="28"/>
              </w:rPr>
              <w:t>Признаки теплового удара:</w:t>
            </w:r>
          </w:p>
          <w:p w:rsidR="0025470A" w:rsidRPr="009806AB" w:rsidRDefault="0025470A" w:rsidP="00803FAF">
            <w:pPr>
              <w:pStyle w:val="a3"/>
              <w:spacing w:after="0" w:line="240" w:lineRule="auto"/>
              <w:ind w:left="0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</w:p>
          <w:p w:rsidR="0025470A" w:rsidRPr="009806AB" w:rsidRDefault="0025470A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Слабость, усиливающ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ся головн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 xml:space="preserve"> боль;</w:t>
            </w:r>
          </w:p>
          <w:p w:rsidR="0025470A" w:rsidRPr="009806AB" w:rsidRDefault="0025470A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Повышение температуры тела;</w:t>
            </w:r>
          </w:p>
          <w:p w:rsidR="0025470A" w:rsidRPr="009806AB" w:rsidRDefault="0025470A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Признаки расстройства пищеварительной системы;</w:t>
            </w:r>
          </w:p>
          <w:p w:rsidR="0025470A" w:rsidRPr="009806AB" w:rsidRDefault="0025470A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Синюшный оттенок кожного покрова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;</w:t>
            </w:r>
          </w:p>
          <w:p w:rsidR="0025470A" w:rsidRPr="009806AB" w:rsidRDefault="0025470A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Усиленное потоотделение;</w:t>
            </w:r>
          </w:p>
          <w:p w:rsidR="0025470A" w:rsidRPr="009806AB" w:rsidRDefault="0025470A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Частый и слабый пульс</w:t>
            </w:r>
            <w:r w:rsidRPr="009806AB">
              <w:rPr>
                <w:rStyle w:val="a4"/>
                <w:rFonts w:ascii="Arial" w:hAnsi="Arial" w:cs="Arial"/>
                <w:sz w:val="28"/>
                <w:szCs w:val="28"/>
              </w:rPr>
              <w:t>.</w:t>
            </w:r>
          </w:p>
          <w:p w:rsidR="0025470A" w:rsidRPr="009806AB" w:rsidRDefault="0025470A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470A" w:rsidRPr="009806AB" w:rsidRDefault="0025470A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70A" w:rsidRDefault="0025470A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25470A" w:rsidRDefault="0025470A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25470A" w:rsidRPr="009806AB" w:rsidRDefault="009E541E" w:rsidP="00803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siapress.ru/images/news/main/32833_230x0@2x.jpg" style="width:165.75pt;height:165.75pt;visibility:visible">
                  <v:imagedata r:id="rId5" o:title=""/>
                </v:shape>
              </w:pict>
            </w:r>
          </w:p>
        </w:tc>
      </w:tr>
    </w:tbl>
    <w:p w:rsidR="0025470A" w:rsidRPr="00255D0D" w:rsidRDefault="0025470A" w:rsidP="00803FAF">
      <w:pPr>
        <w:pStyle w:val="a3"/>
        <w:spacing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255D0D">
        <w:rPr>
          <w:rFonts w:ascii="Arial" w:hAnsi="Arial" w:cs="Arial"/>
          <w:b/>
          <w:bCs/>
          <w:sz w:val="28"/>
          <w:szCs w:val="28"/>
        </w:rPr>
        <w:t>Первая помощь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25470A" w:rsidRDefault="0025470A" w:rsidP="00803FAF">
      <w:pPr>
        <w:pStyle w:val="a3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При признаках теплового или солнечного удара вызовите врача. </w:t>
      </w:r>
    </w:p>
    <w:p w:rsidR="0025470A" w:rsidRDefault="0025470A" w:rsidP="00803FAF">
      <w:pPr>
        <w:pStyle w:val="a3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До прибытия врача пострадавшего уложите в тени или прохладном помещении, снимите стесняющую одежду. К голове, боковым поверхностям шеи, подмышечным и паховым областям приложите емкость со льдом (водой), укутайте пострадавшего мокрой простыней, дайте обильное питье (подсоленную холодную воду, холодный чай, кофе). Для возбуждения дыхания пострадавшего похлопайте по лицу полотенцем (платком), смоченным в холодной воде, дайте вдохнуть нашатырный спирт, кислород, разотрите тело. До прибытия врача дайте чайную ложку кордиамина, </w:t>
      </w:r>
      <w:r>
        <w:rPr>
          <w:rFonts w:ascii="Arial" w:hAnsi="Arial" w:cs="Arial"/>
          <w:sz w:val="28"/>
          <w:szCs w:val="28"/>
        </w:rPr>
        <w:br/>
      </w:r>
      <w:r w:rsidRPr="00255D0D">
        <w:rPr>
          <w:rFonts w:ascii="Arial" w:hAnsi="Arial" w:cs="Arial"/>
          <w:sz w:val="28"/>
          <w:szCs w:val="28"/>
        </w:rPr>
        <w:t xml:space="preserve">1-2 ампулы 10% раствора кофеина (внутрь). </w:t>
      </w:r>
    </w:p>
    <w:p w:rsidR="0025470A" w:rsidRPr="00803FAF" w:rsidRDefault="0025470A" w:rsidP="00803FAF">
      <w:pPr>
        <w:pStyle w:val="a3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>Если дыхание затруднено или прекратилось, сделайте искусственное дыхание.</w:t>
      </w:r>
      <w:bookmarkStart w:id="0" w:name="_GoBack"/>
      <w:bookmarkEnd w:id="0"/>
    </w:p>
    <w:p w:rsidR="0025470A" w:rsidRDefault="0025470A" w:rsidP="00803FAF">
      <w:pPr>
        <w:pStyle w:val="a3"/>
        <w:spacing w:line="240" w:lineRule="auto"/>
        <w:ind w:left="0" w:right="-18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25470A" w:rsidRPr="00255D0D" w:rsidRDefault="0025470A" w:rsidP="002F79A9">
      <w:pPr>
        <w:pStyle w:val="a3"/>
        <w:ind w:left="0" w:right="-180"/>
        <w:jc w:val="center"/>
        <w:rPr>
          <w:rStyle w:val="a4"/>
          <w:rFonts w:ascii="Arial" w:hAnsi="Arial" w:cs="Arial"/>
          <w:color w:val="C00000"/>
          <w:sz w:val="28"/>
          <w:szCs w:val="28"/>
        </w:rPr>
      </w:pPr>
      <w:r w:rsidRPr="00255D0D">
        <w:rPr>
          <w:rFonts w:ascii="Arial" w:hAnsi="Arial" w:cs="Arial"/>
          <w:b/>
          <w:bCs/>
          <w:color w:val="C00000"/>
          <w:sz w:val="28"/>
          <w:szCs w:val="28"/>
        </w:rPr>
        <w:t>Единый телефон спасения 01, звонки с мобильных телефонов 112</w:t>
      </w:r>
    </w:p>
    <w:sectPr w:rsidR="0025470A" w:rsidRPr="00255D0D" w:rsidSect="00255D0D">
      <w:pgSz w:w="11906" w:h="16838"/>
      <w:pgMar w:top="1134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5A2"/>
    <w:multiLevelType w:val="hybridMultilevel"/>
    <w:tmpl w:val="FE12933C"/>
    <w:lvl w:ilvl="0" w:tplc="24FA16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FC3286"/>
    <w:multiLevelType w:val="multilevel"/>
    <w:tmpl w:val="EC3C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F81491"/>
    <w:multiLevelType w:val="hybridMultilevel"/>
    <w:tmpl w:val="4E30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B036B"/>
    <w:multiLevelType w:val="multilevel"/>
    <w:tmpl w:val="FE12933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30F"/>
    <w:rsid w:val="000154A9"/>
    <w:rsid w:val="000371BF"/>
    <w:rsid w:val="001F04D5"/>
    <w:rsid w:val="0025470A"/>
    <w:rsid w:val="00255D0D"/>
    <w:rsid w:val="002F79A9"/>
    <w:rsid w:val="004366D4"/>
    <w:rsid w:val="005843AE"/>
    <w:rsid w:val="005B1E22"/>
    <w:rsid w:val="006C2078"/>
    <w:rsid w:val="007D4180"/>
    <w:rsid w:val="00803FAF"/>
    <w:rsid w:val="00857D05"/>
    <w:rsid w:val="008A5886"/>
    <w:rsid w:val="009806AB"/>
    <w:rsid w:val="009E541E"/>
    <w:rsid w:val="00BD141B"/>
    <w:rsid w:val="00D30F46"/>
    <w:rsid w:val="00D3630F"/>
    <w:rsid w:val="00D90373"/>
    <w:rsid w:val="00E92EF2"/>
    <w:rsid w:val="00EE341E"/>
    <w:rsid w:val="00F6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078"/>
    <w:pPr>
      <w:ind w:left="720"/>
    </w:pPr>
  </w:style>
  <w:style w:type="character" w:styleId="a4">
    <w:name w:val="Emphasis"/>
    <w:basedOn w:val="a0"/>
    <w:uiPriority w:val="99"/>
    <w:qFormat/>
    <w:rsid w:val="006C2078"/>
    <w:rPr>
      <w:i/>
      <w:iCs/>
    </w:rPr>
  </w:style>
  <w:style w:type="paragraph" w:styleId="a5">
    <w:name w:val="Balloon Text"/>
    <w:basedOn w:val="a"/>
    <w:link w:val="a6"/>
    <w:uiPriority w:val="99"/>
    <w:semiHidden/>
    <w:rsid w:val="0001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54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255D0D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03FAF"/>
  </w:style>
  <w:style w:type="character" w:styleId="a8">
    <w:name w:val="Hyperlink"/>
    <w:basedOn w:val="a0"/>
    <w:uiPriority w:val="99"/>
    <w:rsid w:val="00803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Curnos™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Султанбек</cp:lastModifiedBy>
  <cp:revision>2</cp:revision>
  <cp:lastPrinted>2017-08-02T09:36:00Z</cp:lastPrinted>
  <dcterms:created xsi:type="dcterms:W3CDTF">2020-10-13T11:37:00Z</dcterms:created>
  <dcterms:modified xsi:type="dcterms:W3CDTF">2020-10-13T11:37:00Z</dcterms:modified>
</cp:coreProperties>
</file>